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27A5" w14:textId="77777777" w:rsidR="00890641" w:rsidRPr="0064282F" w:rsidRDefault="00890641" w:rsidP="00EE17BD">
      <w:pPr>
        <w:spacing w:before="240" w:after="0"/>
        <w:jc w:val="right"/>
        <w:rPr>
          <w:rFonts w:ascii="Outfit" w:hAnsi="Outfit"/>
          <w:b/>
          <w:bCs/>
          <w:sz w:val="20"/>
          <w:szCs w:val="20"/>
        </w:rPr>
      </w:pPr>
      <w:r w:rsidRPr="0064282F">
        <w:rPr>
          <w:rFonts w:ascii="Outfit" w:hAnsi="Outfit"/>
          <w:b/>
          <w:bCs/>
          <w:noProof/>
          <w:sz w:val="20"/>
          <w:szCs w:val="20"/>
        </w:rPr>
        <w:drawing>
          <wp:inline distT="0" distB="0" distL="0" distR="0" wp14:anchorId="5D12CDD7" wp14:editId="356F9343">
            <wp:extent cx="2062798" cy="624538"/>
            <wp:effectExtent l="0" t="0" r="0" b="4445"/>
            <wp:docPr id="1613682439" name="Picture 6" descr="Homeword logo and tagline &quot;Sustainable Communities For 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82439" name="Picture 6" descr="Homeword logo and tagline &quot;Sustainable Communities For All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87" cy="63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C7C5" w14:textId="77777777" w:rsidR="00890641" w:rsidRPr="000501AE" w:rsidRDefault="00890641" w:rsidP="00EE17BD">
      <w:pPr>
        <w:pStyle w:val="Heading1"/>
        <w:spacing w:line="240" w:lineRule="auto"/>
        <w:rPr>
          <w:rFonts w:ascii="Outfit Bold" w:hAnsi="Outfit Bold"/>
          <w:color w:val="207B79"/>
          <w:sz w:val="64"/>
          <w:szCs w:val="64"/>
        </w:rPr>
      </w:pPr>
      <w:r w:rsidRPr="000501AE">
        <w:rPr>
          <w:rFonts w:ascii="Outfit Bold" w:hAnsi="Outfit Bold"/>
          <w:color w:val="207B79"/>
          <w:sz w:val="64"/>
          <w:szCs w:val="64"/>
        </w:rPr>
        <w:t>Financial Skill Building Agenda</w:t>
      </w:r>
    </w:p>
    <w:p w14:paraId="0274C0D0" w14:textId="4F4836D8" w:rsidR="00890641" w:rsidRPr="00B60248" w:rsidRDefault="00890641" w:rsidP="00890641">
      <w:pPr>
        <w:spacing w:after="0"/>
        <w:jc w:val="center"/>
        <w:rPr>
          <w:rFonts w:ascii="Outfit" w:hAnsi="Outfit"/>
          <w:b/>
          <w:bCs/>
        </w:rPr>
      </w:pPr>
      <w:r>
        <w:rPr>
          <w:rFonts w:ascii="Outfit" w:hAnsi="Outfit"/>
          <w:b/>
          <w:bCs/>
        </w:rPr>
        <w:t>10 a.m – 5</w:t>
      </w:r>
      <w:r w:rsidRPr="00B60248">
        <w:rPr>
          <w:rFonts w:ascii="Outfit" w:hAnsi="Outfit"/>
          <w:b/>
          <w:bCs/>
        </w:rPr>
        <w:t xml:space="preserve"> p.m. online via Zoom</w:t>
      </w:r>
    </w:p>
    <w:p w14:paraId="5415A2C9" w14:textId="77777777" w:rsidR="00890641" w:rsidRDefault="00890641" w:rsidP="00890641">
      <w:pPr>
        <w:spacing w:after="0" w:line="240" w:lineRule="auto"/>
        <w:jc w:val="center"/>
        <w:rPr>
          <w:rFonts w:ascii="Outfit" w:hAnsi="Outfit"/>
        </w:rPr>
      </w:pPr>
      <w:r w:rsidRPr="00B60248">
        <w:rPr>
          <w:rFonts w:ascii="Outfit" w:hAnsi="Outfit"/>
        </w:rPr>
        <w:t xml:space="preserve">Facilitator: Katie </w:t>
      </w:r>
      <w:proofErr w:type="gramStart"/>
      <w:r w:rsidRPr="00B60248">
        <w:rPr>
          <w:rFonts w:ascii="Outfit" w:hAnsi="Outfit"/>
        </w:rPr>
        <w:t>Sadowski  |</w:t>
      </w:r>
      <w:proofErr w:type="gramEnd"/>
      <w:r w:rsidRPr="00B60248">
        <w:rPr>
          <w:rFonts w:ascii="Outfit" w:hAnsi="Outfit"/>
        </w:rPr>
        <w:t xml:space="preserve">  Phone: 406-532-4663 x23  |  Email: </w:t>
      </w:r>
      <w:hyperlink r:id="rId10" w:history="1">
        <w:r w:rsidRPr="00B60248">
          <w:rPr>
            <w:rStyle w:val="Hyperlink"/>
            <w:rFonts w:ascii="Outfit" w:hAnsi="Outfit"/>
          </w:rPr>
          <w:t>katie@homeword.org</w:t>
        </w:r>
      </w:hyperlink>
      <w:r w:rsidRPr="00B60248">
        <w:rPr>
          <w:rFonts w:ascii="Outfit" w:hAnsi="Outfit"/>
        </w:rPr>
        <w:t xml:space="preserve">  </w:t>
      </w:r>
    </w:p>
    <w:p w14:paraId="17626F2E" w14:textId="145B4858" w:rsidR="00890641" w:rsidRDefault="00890641" w:rsidP="00890641">
      <w:pPr>
        <w:spacing w:after="0" w:line="240" w:lineRule="auto"/>
        <w:jc w:val="center"/>
        <w:rPr>
          <w:rFonts w:ascii="Outfit Bold" w:hAnsi="Outfit Bold"/>
          <w:color w:val="C84346"/>
          <w:sz w:val="48"/>
          <w:szCs w:val="48"/>
        </w:rPr>
      </w:pPr>
      <w:r>
        <w:rPr>
          <w:rFonts w:ascii="Outfit Bold" w:hAnsi="Outfit Bold"/>
          <w:color w:val="C84346"/>
          <w:sz w:val="48"/>
          <w:szCs w:val="48"/>
        </w:rPr>
        <w:t>Agenda</w:t>
      </w:r>
    </w:p>
    <w:p w14:paraId="655C4CDD" w14:textId="77777777" w:rsidR="00890641" w:rsidRDefault="00890641" w:rsidP="00890641">
      <w:pPr>
        <w:spacing w:after="0" w:line="240" w:lineRule="auto"/>
        <w:jc w:val="center"/>
        <w:rPr>
          <w:rFonts w:ascii="Outfit" w:hAnsi="Outfit"/>
          <w:sz w:val="26"/>
          <w:szCs w:val="26"/>
        </w:rPr>
      </w:pPr>
      <w:r>
        <w:rPr>
          <w:rFonts w:ascii="Outfit" w:hAnsi="Outfit"/>
          <w:sz w:val="26"/>
          <w:szCs w:val="26"/>
        </w:rPr>
        <w:t>Zoom: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890641" w:rsidRPr="000445E2" w14:paraId="7FF768B8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B79"/>
            <w:vAlign w:val="center"/>
          </w:tcPr>
          <w:p w14:paraId="4959C2F7" w14:textId="77777777" w:rsidR="00890641" w:rsidRPr="000445E2" w:rsidRDefault="00890641" w:rsidP="00EE17BD">
            <w:pPr>
              <w:ind w:left="2160" w:hanging="2160"/>
              <w:rPr>
                <w:rFonts w:ascii="Outfit" w:hAnsi="Outfit"/>
                <w:b/>
                <w:color w:val="FFFFFF" w:themeColor="background1"/>
              </w:rPr>
            </w:pPr>
            <w:r w:rsidRPr="000445E2">
              <w:rPr>
                <w:rFonts w:ascii="Outfit" w:hAnsi="Outfit"/>
                <w:b/>
                <w:color w:val="FFFFFF" w:themeColor="background1"/>
              </w:rPr>
              <w:t>Time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07B79"/>
            <w:vAlign w:val="center"/>
          </w:tcPr>
          <w:p w14:paraId="13996D01" w14:textId="77777777" w:rsidR="00890641" w:rsidRPr="000445E2" w:rsidRDefault="00890641" w:rsidP="00EE17BD">
            <w:pPr>
              <w:ind w:left="2160" w:hanging="2160"/>
              <w:rPr>
                <w:rStyle w:val="Hyperlink"/>
                <w:rFonts w:ascii="Outfit" w:hAnsi="Outfit" w:cstheme="minorHAnsi"/>
                <w:b/>
                <w:color w:val="FFFFFF" w:themeColor="background1"/>
                <w:spacing w:val="3"/>
                <w:sz w:val="24"/>
                <w:szCs w:val="24"/>
              </w:rPr>
            </w:pPr>
            <w:r w:rsidRPr="000445E2">
              <w:rPr>
                <w:rFonts w:ascii="Outfit" w:hAnsi="Outfit"/>
                <w:b/>
                <w:color w:val="FFFFFF" w:themeColor="background1"/>
              </w:rPr>
              <w:t>Topic and Presenter</w:t>
            </w:r>
          </w:p>
        </w:tc>
      </w:tr>
      <w:tr w:rsidR="00890641" w:rsidRPr="00902960" w14:paraId="25B4064C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53C" w14:textId="4F60558A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10:00 – 10:10 a.m.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D9B85" w14:textId="4BBBEDFB" w:rsidR="00890641" w:rsidRPr="00890641" w:rsidRDefault="00890641" w:rsidP="00682BC6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 xml:space="preserve">Welcome, Disclosure Forms, Surveys </w:t>
            </w:r>
            <w:r w:rsidR="00682BC6">
              <w:rPr>
                <w:rFonts w:ascii="Outfit" w:hAnsi="Outfit"/>
                <w:bCs/>
              </w:rPr>
              <w:t>–</w:t>
            </w:r>
            <w:r w:rsidRPr="00890641">
              <w:rPr>
                <w:rFonts w:ascii="Outfit" w:hAnsi="Outfit"/>
                <w:bCs/>
              </w:rPr>
              <w:t xml:space="preserve"> Katie Sadowski, Homeword</w:t>
            </w:r>
          </w:p>
        </w:tc>
      </w:tr>
      <w:tr w:rsidR="00890641" w:rsidRPr="00902960" w14:paraId="54AE71C2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684E" w14:textId="4B214D3C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10:10 – 11:15 a.m.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831E2" w14:textId="58123D57" w:rsidR="00890641" w:rsidRPr="00682BC6" w:rsidRDefault="00890641" w:rsidP="00682BC6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Building Your Base</w:t>
            </w:r>
            <w:r w:rsidR="00387AD2">
              <w:rPr>
                <w:rFonts w:ascii="Outfit" w:hAnsi="Outfit"/>
                <w:bCs/>
              </w:rPr>
              <w:t>l</w:t>
            </w:r>
            <w:r w:rsidRPr="00890641">
              <w:rPr>
                <w:rFonts w:ascii="Outfit" w:hAnsi="Outfit"/>
                <w:bCs/>
              </w:rPr>
              <w:t xml:space="preserve">ine Budget </w:t>
            </w:r>
            <w:r w:rsidR="00682BC6">
              <w:rPr>
                <w:rFonts w:ascii="Outfit" w:hAnsi="Outfit"/>
                <w:bCs/>
              </w:rPr>
              <w:t>–</w:t>
            </w:r>
            <w:r w:rsidRPr="00890641">
              <w:rPr>
                <w:rFonts w:ascii="Outfit" w:hAnsi="Outfit"/>
                <w:bCs/>
              </w:rPr>
              <w:t xml:space="preserve"> Katie Sadowski, Homeword</w:t>
            </w:r>
          </w:p>
        </w:tc>
      </w:tr>
      <w:tr w:rsidR="00890641" w:rsidRPr="00902960" w14:paraId="67C4E866" w14:textId="77777777" w:rsidTr="00890641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F0455" w14:textId="1E5FC235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11:15 – 11:25 a.m.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5F716" w14:textId="6EAB6DCC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B</w:t>
            </w:r>
            <w:r>
              <w:rPr>
                <w:rFonts w:ascii="Outfit" w:hAnsi="Outfit"/>
                <w:bCs/>
              </w:rPr>
              <w:t>reak</w:t>
            </w:r>
          </w:p>
        </w:tc>
      </w:tr>
      <w:tr w:rsidR="00890641" w:rsidRPr="00902960" w14:paraId="4556AC3D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FFE" w14:textId="6260E0AE" w:rsidR="00890641" w:rsidRPr="00890641" w:rsidRDefault="00890641" w:rsidP="00890641">
            <w:pPr>
              <w:rPr>
                <w:rFonts w:ascii="Outfit" w:hAnsi="Outfit"/>
                <w:highlight w:val="red"/>
              </w:rPr>
            </w:pPr>
            <w:r w:rsidRPr="00890641">
              <w:rPr>
                <w:rFonts w:ascii="Outfit" w:hAnsi="Outfit"/>
              </w:rPr>
              <w:t>11:25 a.m. – 12:30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1C12" w14:textId="474DE12C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  <w:highlight w:val="red"/>
              </w:rPr>
            </w:pPr>
            <w:r w:rsidRPr="00890641">
              <w:rPr>
                <w:rFonts w:ascii="Outfit" w:hAnsi="Outfit"/>
                <w:bCs/>
              </w:rPr>
              <w:t xml:space="preserve">Financial Judgement </w:t>
            </w:r>
            <w:r w:rsidR="00682BC6">
              <w:rPr>
                <w:rFonts w:ascii="Outfit" w:hAnsi="Outfit"/>
                <w:bCs/>
              </w:rPr>
              <w:t>and</w:t>
            </w:r>
            <w:r w:rsidRPr="00890641">
              <w:rPr>
                <w:rFonts w:ascii="Outfit" w:hAnsi="Outfit"/>
                <w:bCs/>
              </w:rPr>
              <w:t xml:space="preserve"> Debt - Katie Sadowski, Homeword</w:t>
            </w:r>
          </w:p>
        </w:tc>
      </w:tr>
      <w:tr w:rsidR="00890641" w:rsidRPr="00902960" w14:paraId="5E92DCA5" w14:textId="77777777" w:rsidTr="00890641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A87DD" w14:textId="47F5B044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12:30 – 1:00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AEBBE" w14:textId="4BABF25A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L</w:t>
            </w:r>
            <w:r>
              <w:rPr>
                <w:rFonts w:ascii="Outfit" w:hAnsi="Outfit"/>
                <w:bCs/>
              </w:rPr>
              <w:t>unch</w:t>
            </w:r>
          </w:p>
        </w:tc>
      </w:tr>
      <w:tr w:rsidR="00890641" w:rsidRPr="00902960" w14:paraId="60F454E0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9C4" w14:textId="658AEBF4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1:05 – 2:00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55B9" w14:textId="6DB42525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Credit Reports</w:t>
            </w:r>
            <w:r w:rsidR="00682BC6">
              <w:rPr>
                <w:rFonts w:ascii="Outfit" w:hAnsi="Outfit"/>
                <w:bCs/>
              </w:rPr>
              <w:t>:</w:t>
            </w:r>
            <w:r w:rsidRPr="00890641">
              <w:rPr>
                <w:rFonts w:ascii="Outfit" w:hAnsi="Outfit"/>
                <w:bCs/>
              </w:rPr>
              <w:t xml:space="preserve"> Building and Protecting Credit - Katie Sadowski, Homeword</w:t>
            </w:r>
          </w:p>
        </w:tc>
      </w:tr>
      <w:tr w:rsidR="00890641" w:rsidRPr="00902960" w14:paraId="6ADF7B08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B7D" w14:textId="25FDA12A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2:00 – 2:50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9E6FF" w14:textId="49362E4F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 xml:space="preserve">Make Banking Work </w:t>
            </w:r>
            <w:r w:rsidR="000D2FEF">
              <w:rPr>
                <w:rFonts w:ascii="Outfit" w:hAnsi="Outfit"/>
                <w:bCs/>
              </w:rPr>
              <w:t>f</w:t>
            </w:r>
            <w:r w:rsidRPr="00890641">
              <w:rPr>
                <w:rFonts w:ascii="Outfit" w:hAnsi="Outfit"/>
                <w:bCs/>
              </w:rPr>
              <w:t>or You –</w:t>
            </w:r>
            <w:r w:rsidR="00682BC6">
              <w:rPr>
                <w:rFonts w:ascii="Outfit" w:hAnsi="Outfit"/>
                <w:bCs/>
              </w:rPr>
              <w:t>TBA</w:t>
            </w:r>
          </w:p>
        </w:tc>
      </w:tr>
      <w:tr w:rsidR="00890641" w:rsidRPr="00902960" w14:paraId="7609F567" w14:textId="77777777" w:rsidTr="00890641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B53F2" w14:textId="1E09ED56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2:50 – 3:00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42A9" w14:textId="02450813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B</w:t>
            </w:r>
            <w:r>
              <w:rPr>
                <w:rFonts w:ascii="Outfit" w:hAnsi="Outfit"/>
                <w:bCs/>
              </w:rPr>
              <w:t>reak</w:t>
            </w:r>
          </w:p>
        </w:tc>
      </w:tr>
      <w:tr w:rsidR="00890641" w:rsidRPr="00902960" w14:paraId="604C24BB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68E1" w14:textId="75A53ABF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3:00 – 3:10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15022" w14:textId="03A0239C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Small Savings Matters - Katie Sadowski, Homeword</w:t>
            </w:r>
          </w:p>
        </w:tc>
      </w:tr>
      <w:tr w:rsidR="00890641" w:rsidRPr="00902960" w14:paraId="23CA743D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C09" w14:textId="0D388BAC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3:10 – 3:50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7A4CF" w14:textId="33CB5095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 xml:space="preserve">Tax Strategies </w:t>
            </w:r>
            <w:r w:rsidR="000D2FEF">
              <w:rPr>
                <w:rFonts w:ascii="Outfit" w:hAnsi="Outfit"/>
                <w:bCs/>
              </w:rPr>
              <w:t>f</w:t>
            </w:r>
            <w:r w:rsidRPr="00890641">
              <w:rPr>
                <w:rFonts w:ascii="Outfit" w:hAnsi="Outfit"/>
                <w:bCs/>
              </w:rPr>
              <w:t>or You - Katie Sadowski, Homeword</w:t>
            </w:r>
          </w:p>
        </w:tc>
      </w:tr>
      <w:tr w:rsidR="00890641" w:rsidRPr="00902960" w14:paraId="6D73FBC3" w14:textId="77777777" w:rsidTr="00890641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4E0A" w14:textId="0B6AF1CB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3:50 – 4:00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2B5C5" w14:textId="493E6341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>B</w:t>
            </w:r>
            <w:r>
              <w:rPr>
                <w:rFonts w:ascii="Outfit" w:hAnsi="Outfit"/>
                <w:bCs/>
              </w:rPr>
              <w:t>reak</w:t>
            </w:r>
          </w:p>
        </w:tc>
      </w:tr>
      <w:tr w:rsidR="00890641" w:rsidRPr="00902960" w14:paraId="2050D851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A59" w14:textId="27E6ACD3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4:00 – 4:50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7A20D" w14:textId="5A45E07D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 xml:space="preserve">Invest </w:t>
            </w:r>
            <w:r w:rsidR="000D2FEF">
              <w:rPr>
                <w:rFonts w:ascii="Outfit" w:hAnsi="Outfit"/>
                <w:bCs/>
              </w:rPr>
              <w:t>f</w:t>
            </w:r>
            <w:r w:rsidRPr="00890641">
              <w:rPr>
                <w:rFonts w:ascii="Outfit" w:hAnsi="Outfit"/>
                <w:bCs/>
              </w:rPr>
              <w:t>or Your Future – TBA</w:t>
            </w:r>
          </w:p>
        </w:tc>
      </w:tr>
      <w:tr w:rsidR="00890641" w:rsidRPr="00902960" w14:paraId="14304B18" w14:textId="77777777" w:rsidTr="00EE17B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B5C" w14:textId="6D5F55B1" w:rsidR="00890641" w:rsidRPr="00890641" w:rsidRDefault="00890641" w:rsidP="00890641">
            <w:pPr>
              <w:rPr>
                <w:rFonts w:ascii="Outfit" w:hAnsi="Outfit"/>
              </w:rPr>
            </w:pPr>
            <w:r w:rsidRPr="00890641">
              <w:rPr>
                <w:rFonts w:ascii="Outfit" w:hAnsi="Outfit"/>
              </w:rPr>
              <w:t>4:50 – 5:00 p.m.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2360C" w14:textId="14BD9FEC" w:rsidR="00890641" w:rsidRPr="00890641" w:rsidRDefault="00890641" w:rsidP="00890641">
            <w:pPr>
              <w:ind w:left="2160" w:hanging="2160"/>
              <w:rPr>
                <w:rFonts w:ascii="Outfit" w:hAnsi="Outfit"/>
                <w:bCs/>
              </w:rPr>
            </w:pPr>
            <w:r w:rsidRPr="00890641">
              <w:rPr>
                <w:rFonts w:ascii="Outfit" w:hAnsi="Outfit"/>
                <w:bCs/>
              </w:rPr>
              <w:t xml:space="preserve">Course Evaluations and Wrap-Up </w:t>
            </w:r>
          </w:p>
        </w:tc>
      </w:tr>
    </w:tbl>
    <w:p w14:paraId="2BB1E7BA" w14:textId="77777777" w:rsidR="00890641" w:rsidRDefault="00890641" w:rsidP="00890641">
      <w:pPr>
        <w:spacing w:after="0" w:line="240" w:lineRule="auto"/>
        <w:jc w:val="center"/>
        <w:rPr>
          <w:rFonts w:ascii="Outfit" w:hAnsi="Outfit"/>
          <w:sz w:val="26"/>
          <w:szCs w:val="26"/>
        </w:rPr>
      </w:pPr>
    </w:p>
    <w:p w14:paraId="247C59F6" w14:textId="16025B40" w:rsidR="00890641" w:rsidRPr="00902960" w:rsidRDefault="00890641" w:rsidP="00890641">
      <w:pPr>
        <w:spacing w:after="0" w:line="240" w:lineRule="auto"/>
        <w:jc w:val="center"/>
        <w:rPr>
          <w:rFonts w:ascii="Outfit" w:hAnsi="Outfit"/>
          <w:color w:val="C84346"/>
        </w:rPr>
      </w:pPr>
      <w:r w:rsidRPr="00902960">
        <w:rPr>
          <w:rFonts w:ascii="Outfit" w:hAnsi="Outfit" w:cs="Calibri"/>
          <w:b/>
          <w:i/>
          <w:color w:val="C84346"/>
        </w:rPr>
        <w:t>As a HUD</w:t>
      </w:r>
      <w:r>
        <w:rPr>
          <w:rFonts w:ascii="Outfit" w:hAnsi="Outfit" w:cs="Calibri"/>
          <w:b/>
          <w:i/>
          <w:color w:val="C84346"/>
        </w:rPr>
        <w:t>-</w:t>
      </w:r>
      <w:r w:rsidRPr="00902960">
        <w:rPr>
          <w:rFonts w:ascii="Outfit" w:hAnsi="Outfit" w:cs="Calibri"/>
          <w:b/>
          <w:i/>
          <w:color w:val="C84346"/>
        </w:rPr>
        <w:t xml:space="preserve">approved Housing Counseling Agency, Homeword does not steer or encourage class participants to use any </w:t>
      </w:r>
      <w:proofErr w:type="gramStart"/>
      <w:r w:rsidRPr="00902960">
        <w:rPr>
          <w:rFonts w:ascii="Outfit" w:hAnsi="Outfit" w:cs="Calibri"/>
          <w:b/>
          <w:i/>
          <w:color w:val="C84346"/>
        </w:rPr>
        <w:t>particular business</w:t>
      </w:r>
      <w:proofErr w:type="gramEnd"/>
      <w:r w:rsidRPr="00902960">
        <w:rPr>
          <w:rFonts w:ascii="Outfit" w:hAnsi="Outfit" w:cs="Calibri"/>
          <w:b/>
          <w:i/>
          <w:color w:val="C84346"/>
        </w:rPr>
        <w:t xml:space="preserve"> or professional.</w:t>
      </w:r>
    </w:p>
    <w:p w14:paraId="05D23C42" w14:textId="77777777" w:rsidR="00F66617" w:rsidRDefault="00F66617" w:rsidP="00F66617">
      <w:pPr>
        <w:jc w:val="center"/>
      </w:pPr>
    </w:p>
    <w:sectPr w:rsidR="00F66617" w:rsidSect="00DD7A8C">
      <w:pgSz w:w="12240" w:h="15840" w:code="1"/>
      <w:pgMar w:top="720" w:right="1440" w:bottom="5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65BCE" w14:textId="77777777" w:rsidR="005C71D6" w:rsidRDefault="005C71D6" w:rsidP="003D72A9">
      <w:pPr>
        <w:spacing w:after="0" w:line="240" w:lineRule="auto"/>
      </w:pPr>
      <w:r>
        <w:separator/>
      </w:r>
    </w:p>
  </w:endnote>
  <w:endnote w:type="continuationSeparator" w:id="0">
    <w:p w14:paraId="30267EA8" w14:textId="77777777" w:rsidR="005C71D6" w:rsidRDefault="005C71D6" w:rsidP="003D72A9">
      <w:pPr>
        <w:spacing w:after="0" w:line="240" w:lineRule="auto"/>
      </w:pPr>
      <w:r>
        <w:continuationSeparator/>
      </w:r>
    </w:p>
  </w:endnote>
  <w:endnote w:type="continuationNotice" w:id="1">
    <w:p w14:paraId="57F35AC0" w14:textId="77777777" w:rsidR="005C71D6" w:rsidRDefault="005C7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D13BD" w14:textId="77777777" w:rsidR="005C71D6" w:rsidRDefault="005C71D6" w:rsidP="003D72A9">
      <w:pPr>
        <w:spacing w:after="0" w:line="240" w:lineRule="auto"/>
      </w:pPr>
      <w:r>
        <w:separator/>
      </w:r>
    </w:p>
  </w:footnote>
  <w:footnote w:type="continuationSeparator" w:id="0">
    <w:p w14:paraId="2C5FBDDD" w14:textId="77777777" w:rsidR="005C71D6" w:rsidRDefault="005C71D6" w:rsidP="003D72A9">
      <w:pPr>
        <w:spacing w:after="0" w:line="240" w:lineRule="auto"/>
      </w:pPr>
      <w:r>
        <w:continuationSeparator/>
      </w:r>
    </w:p>
  </w:footnote>
  <w:footnote w:type="continuationNotice" w:id="1">
    <w:p w14:paraId="551B47E0" w14:textId="77777777" w:rsidR="005C71D6" w:rsidRDefault="005C71D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7"/>
    <w:rsid w:val="00050CA8"/>
    <w:rsid w:val="000A15AE"/>
    <w:rsid w:val="000A547C"/>
    <w:rsid w:val="000B02D2"/>
    <w:rsid w:val="000C2D7D"/>
    <w:rsid w:val="000D2FEF"/>
    <w:rsid w:val="000F5A1A"/>
    <w:rsid w:val="000F5B83"/>
    <w:rsid w:val="000F6E77"/>
    <w:rsid w:val="00132F00"/>
    <w:rsid w:val="001410CB"/>
    <w:rsid w:val="001503C0"/>
    <w:rsid w:val="00175DA5"/>
    <w:rsid w:val="00195BD1"/>
    <w:rsid w:val="001A2718"/>
    <w:rsid w:val="001E757D"/>
    <w:rsid w:val="00205FD6"/>
    <w:rsid w:val="00215503"/>
    <w:rsid w:val="00217D61"/>
    <w:rsid w:val="00227336"/>
    <w:rsid w:val="002367B3"/>
    <w:rsid w:val="002536F6"/>
    <w:rsid w:val="00274C20"/>
    <w:rsid w:val="00293266"/>
    <w:rsid w:val="002950A4"/>
    <w:rsid w:val="00297A9C"/>
    <w:rsid w:val="002A2215"/>
    <w:rsid w:val="002A61EE"/>
    <w:rsid w:val="002B4BAC"/>
    <w:rsid w:val="002C6097"/>
    <w:rsid w:val="002F038B"/>
    <w:rsid w:val="002F5FD5"/>
    <w:rsid w:val="002F7342"/>
    <w:rsid w:val="003036FF"/>
    <w:rsid w:val="00304B7C"/>
    <w:rsid w:val="00387AD2"/>
    <w:rsid w:val="003A7C43"/>
    <w:rsid w:val="003B4BE7"/>
    <w:rsid w:val="003B598B"/>
    <w:rsid w:val="003C27F6"/>
    <w:rsid w:val="003D72A9"/>
    <w:rsid w:val="00406E38"/>
    <w:rsid w:val="00444B66"/>
    <w:rsid w:val="00462DA4"/>
    <w:rsid w:val="004728EC"/>
    <w:rsid w:val="00474F8F"/>
    <w:rsid w:val="004B5548"/>
    <w:rsid w:val="004C4C23"/>
    <w:rsid w:val="004C5C3B"/>
    <w:rsid w:val="004C79BB"/>
    <w:rsid w:val="004D0048"/>
    <w:rsid w:val="00534354"/>
    <w:rsid w:val="0054100C"/>
    <w:rsid w:val="005474E8"/>
    <w:rsid w:val="00547F6B"/>
    <w:rsid w:val="005609B7"/>
    <w:rsid w:val="005B5BB9"/>
    <w:rsid w:val="005B786B"/>
    <w:rsid w:val="005C71D6"/>
    <w:rsid w:val="005D298E"/>
    <w:rsid w:val="006013D7"/>
    <w:rsid w:val="00634F40"/>
    <w:rsid w:val="00642B77"/>
    <w:rsid w:val="00644584"/>
    <w:rsid w:val="006656AB"/>
    <w:rsid w:val="00682BC6"/>
    <w:rsid w:val="006B04C7"/>
    <w:rsid w:val="006F421B"/>
    <w:rsid w:val="00702007"/>
    <w:rsid w:val="007020DF"/>
    <w:rsid w:val="00734FED"/>
    <w:rsid w:val="00737D90"/>
    <w:rsid w:val="00752146"/>
    <w:rsid w:val="00753045"/>
    <w:rsid w:val="00753766"/>
    <w:rsid w:val="00755362"/>
    <w:rsid w:val="00755FAD"/>
    <w:rsid w:val="0076282A"/>
    <w:rsid w:val="007722EC"/>
    <w:rsid w:val="00775622"/>
    <w:rsid w:val="007C7C2E"/>
    <w:rsid w:val="008174C7"/>
    <w:rsid w:val="00817CC5"/>
    <w:rsid w:val="008426D8"/>
    <w:rsid w:val="008542CE"/>
    <w:rsid w:val="00866CAF"/>
    <w:rsid w:val="00890641"/>
    <w:rsid w:val="00896249"/>
    <w:rsid w:val="00896282"/>
    <w:rsid w:val="008C0A87"/>
    <w:rsid w:val="009625E8"/>
    <w:rsid w:val="009628B0"/>
    <w:rsid w:val="009A1A03"/>
    <w:rsid w:val="009F51A6"/>
    <w:rsid w:val="00A21F71"/>
    <w:rsid w:val="00A3528C"/>
    <w:rsid w:val="00A726F2"/>
    <w:rsid w:val="00AA0F90"/>
    <w:rsid w:val="00AC2C3B"/>
    <w:rsid w:val="00AC6039"/>
    <w:rsid w:val="00AE71CD"/>
    <w:rsid w:val="00AF00DF"/>
    <w:rsid w:val="00B46FDB"/>
    <w:rsid w:val="00B62A13"/>
    <w:rsid w:val="00B70CE8"/>
    <w:rsid w:val="00B77F0E"/>
    <w:rsid w:val="00B81575"/>
    <w:rsid w:val="00B8223A"/>
    <w:rsid w:val="00BC489A"/>
    <w:rsid w:val="00BC48CA"/>
    <w:rsid w:val="00BE7710"/>
    <w:rsid w:val="00BF307E"/>
    <w:rsid w:val="00C14EC3"/>
    <w:rsid w:val="00C152E1"/>
    <w:rsid w:val="00C17A76"/>
    <w:rsid w:val="00C43DE8"/>
    <w:rsid w:val="00C56CDE"/>
    <w:rsid w:val="00C627E4"/>
    <w:rsid w:val="00C92E83"/>
    <w:rsid w:val="00C94BFB"/>
    <w:rsid w:val="00CB6400"/>
    <w:rsid w:val="00CC3100"/>
    <w:rsid w:val="00CD60B0"/>
    <w:rsid w:val="00CF6C28"/>
    <w:rsid w:val="00D32E40"/>
    <w:rsid w:val="00D36B59"/>
    <w:rsid w:val="00D714C1"/>
    <w:rsid w:val="00D8506A"/>
    <w:rsid w:val="00DA070B"/>
    <w:rsid w:val="00DB5296"/>
    <w:rsid w:val="00DD3D28"/>
    <w:rsid w:val="00DD778B"/>
    <w:rsid w:val="00DD7A8C"/>
    <w:rsid w:val="00DE4B8B"/>
    <w:rsid w:val="00DF4450"/>
    <w:rsid w:val="00E2424A"/>
    <w:rsid w:val="00E3662B"/>
    <w:rsid w:val="00E437E9"/>
    <w:rsid w:val="00E73219"/>
    <w:rsid w:val="00E80701"/>
    <w:rsid w:val="00EB523B"/>
    <w:rsid w:val="00EC2137"/>
    <w:rsid w:val="00EE43DB"/>
    <w:rsid w:val="00F3122F"/>
    <w:rsid w:val="00F52182"/>
    <w:rsid w:val="00F62E7A"/>
    <w:rsid w:val="00F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37F1"/>
  <w15:chartTrackingRefBased/>
  <w15:docId w15:val="{4ED64544-182A-492F-944B-5565820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6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A9"/>
  </w:style>
  <w:style w:type="paragraph" w:styleId="Footer">
    <w:name w:val="footer"/>
    <w:basedOn w:val="Normal"/>
    <w:link w:val="FooterChar"/>
    <w:uiPriority w:val="99"/>
    <w:unhideWhenUsed/>
    <w:rsid w:val="003D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A9"/>
  </w:style>
  <w:style w:type="character" w:styleId="Hyperlink">
    <w:name w:val="Hyperlink"/>
    <w:basedOn w:val="DefaultParagraphFont"/>
    <w:uiPriority w:val="99"/>
    <w:unhideWhenUsed/>
    <w:rsid w:val="003D7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ie@homewor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FF1CBE6E6C549B70C6E57A634107E" ma:contentTypeVersion="19" ma:contentTypeDescription="Create a new document." ma:contentTypeScope="" ma:versionID="fc32f3a0229edc5ec7b9134f63a9bdf1">
  <xsd:schema xmlns:xsd="http://www.w3.org/2001/XMLSchema" xmlns:xs="http://www.w3.org/2001/XMLSchema" xmlns:p="http://schemas.microsoft.com/office/2006/metadata/properties" xmlns:ns2="e5f7fe05-4fd7-40be-af37-5d2581dec3fa" xmlns:ns3="f94c2363-b488-4c1e-939a-b4ce45f72c37" targetNamespace="http://schemas.microsoft.com/office/2006/metadata/properties" ma:root="true" ma:fieldsID="d71e8282241981fc654cf55876b03d58" ns2:_="" ns3:_="">
    <xsd:import namespace="e5f7fe05-4fd7-40be-af37-5d2581dec3fa"/>
    <xsd:import namespace="f94c2363-b488-4c1e-939a-b4ce45f72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fe05-4fd7-40be-af37-5d2581dec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96d6d0-c443-4325-8564-a9101e26c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2363-b488-4c1e-939a-b4ce45f72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b9092-f394-4b1f-a798-60f1bc80c4ae}" ma:internalName="TaxCatchAll" ma:showField="CatchAllData" ma:web="f94c2363-b488-4c1e-939a-b4ce45f72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2363-b488-4c1e-939a-b4ce45f72c37">
      <UserInfo>
        <DisplayName/>
        <AccountId xsi:nil="true"/>
        <AccountType/>
      </UserInfo>
    </SharedWithUsers>
    <TaxCatchAll xmlns="f94c2363-b488-4c1e-939a-b4ce45f72c37" xsi:nil="true"/>
    <lcf76f155ced4ddcb4097134ff3c332f xmlns="e5f7fe05-4fd7-40be-af37-5d2581dec3fa">
      <Terms xmlns="http://schemas.microsoft.com/office/infopath/2007/PartnerControls"/>
    </lcf76f155ced4ddcb4097134ff3c332f>
    <_Flow_SignoffStatus xmlns="e5f7fe05-4fd7-40be-af37-5d2581dec3fa" xsi:nil="true"/>
  </documentManagement>
</p:properties>
</file>

<file path=customXml/itemProps1.xml><?xml version="1.0" encoding="utf-8"?>
<ds:datastoreItem xmlns:ds="http://schemas.openxmlformats.org/officeDocument/2006/customXml" ds:itemID="{A585952C-7831-4A60-B83A-61031C9A5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785E9-597C-468A-9F59-A32CC176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7fe05-4fd7-40be-af37-5d2581dec3fa"/>
    <ds:schemaRef ds:uri="f94c2363-b488-4c1e-939a-b4ce45f7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411DE-AE10-4CA9-882F-E5BBE453D1D2}">
  <ds:schemaRefs>
    <ds:schemaRef ds:uri="http://schemas.microsoft.com/office/2006/metadata/properties"/>
    <ds:schemaRef ds:uri="http://schemas.microsoft.com/office/infopath/2007/PartnerControls"/>
    <ds:schemaRef ds:uri="f94c2363-b488-4c1e-939a-b4ce45f72c37"/>
    <ds:schemaRef ds:uri="e5f7fe05-4fd7-40be-af37-5d2581dec3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Ojala</dc:creator>
  <cp:keywords/>
  <dc:description/>
  <cp:lastModifiedBy>Andi Armstrong</cp:lastModifiedBy>
  <cp:revision>10</cp:revision>
  <cp:lastPrinted>2020-07-27T21:14:00Z</cp:lastPrinted>
  <dcterms:created xsi:type="dcterms:W3CDTF">2024-03-25T23:05:00Z</dcterms:created>
  <dcterms:modified xsi:type="dcterms:W3CDTF">2024-10-10T19:46:00Z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0x01010018FFF1CBE6E6C549B70C6E57A634107E</vt:lpwstr>
  </property>
  <property fmtid="{D5CDD505-2E9C-101B-9397-08002B2CF9AE}" pid="3" name="Order">
    <vt:r8>4297400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